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6A3" w:rsidRDefault="009C6B07" w:rsidP="00A166A3">
      <w:pPr>
        <w:spacing w:line="240" w:lineRule="auto"/>
        <w:rPr>
          <w:rFonts w:ascii="Google Sans" w:eastAsia="Google Sans" w:hAnsi="Google Sans" w:cs="Google Sans"/>
        </w:rPr>
      </w:pPr>
      <w:r>
        <w:rPr>
          <w:noProof/>
        </w:rPr>
        <w:drawing>
          <wp:anchor distT="0" distB="0" distL="114300" distR="114300" simplePos="0" relativeHeight="251659264" behindDoc="1" locked="0" layoutInCell="1" allowOverlap="1" wp14:anchorId="25ACCA68" wp14:editId="70DDCD7F">
            <wp:simplePos x="0" y="0"/>
            <wp:positionH relativeFrom="margin">
              <wp:posOffset>-895350</wp:posOffset>
            </wp:positionH>
            <wp:positionV relativeFrom="margin">
              <wp:posOffset>-200025</wp:posOffset>
            </wp:positionV>
            <wp:extent cx="7772400" cy="22383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h glazer efile 022422.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7772400" cy="2238375"/>
                    </a:xfrm>
                    <a:prstGeom prst="rect">
                      <a:avLst/>
                    </a:prstGeom>
                  </pic:spPr>
                </pic:pic>
              </a:graphicData>
            </a:graphic>
          </wp:anchor>
        </w:drawing>
      </w: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p>
    <w:p w:rsidR="00DA0F0D" w:rsidRDefault="00DA0F0D" w:rsidP="00A166A3">
      <w:pPr>
        <w:spacing w:line="240" w:lineRule="auto"/>
        <w:rPr>
          <w:rFonts w:ascii="Google Sans" w:eastAsia="Google Sans" w:hAnsi="Google Sans" w:cs="Google Sans"/>
        </w:rPr>
      </w:pPr>
    </w:p>
    <w:p w:rsidR="00DA0F0D" w:rsidRDefault="00DA0F0D" w:rsidP="00A166A3">
      <w:pPr>
        <w:spacing w:line="240" w:lineRule="auto"/>
        <w:rPr>
          <w:rFonts w:ascii="Google Sans" w:eastAsia="Google Sans" w:hAnsi="Google Sans" w:cs="Google Sans"/>
        </w:rPr>
      </w:pPr>
    </w:p>
    <w:p w:rsidR="00DA0F0D" w:rsidRDefault="00DA0F0D" w:rsidP="00A166A3">
      <w:pPr>
        <w:spacing w:line="240" w:lineRule="auto"/>
        <w:rPr>
          <w:rFonts w:ascii="Google Sans" w:eastAsia="Google Sans" w:hAnsi="Google Sans" w:cs="Google Sans"/>
        </w:rPr>
      </w:pPr>
    </w:p>
    <w:p w:rsidR="009C6B07" w:rsidRDefault="00D449D8" w:rsidP="00A166A3">
      <w:pPr>
        <w:spacing w:line="240" w:lineRule="auto"/>
        <w:rPr>
          <w:rFonts w:ascii="Google Sans" w:eastAsia="Google Sans" w:hAnsi="Google Sans" w:cs="Google Sans"/>
        </w:rPr>
      </w:pPr>
      <w:r>
        <w:rPr>
          <w:rFonts w:ascii="Google Sans" w:eastAsia="Google Sans" w:hAnsi="Google Sans" w:cs="Google Sans"/>
        </w:rPr>
        <w:t>Dec. 29</w:t>
      </w:r>
      <w:r w:rsidR="009C6B07">
        <w:rPr>
          <w:rFonts w:ascii="Google Sans" w:eastAsia="Google Sans" w:hAnsi="Google Sans" w:cs="Google Sans"/>
        </w:rPr>
        <w:t>, 2022</w:t>
      </w:r>
    </w:p>
    <w:p w:rsidR="009C6B07" w:rsidRDefault="009C6B07" w:rsidP="00A166A3">
      <w:pPr>
        <w:spacing w:line="240" w:lineRule="auto"/>
        <w:rPr>
          <w:rFonts w:ascii="Google Sans" w:eastAsia="Google Sans" w:hAnsi="Google Sans" w:cs="Google Sans"/>
        </w:rPr>
      </w:pP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Douglas Ito, Director</w:t>
      </w: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Consumer Protection and Enforcement Division</w:t>
      </w: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California Public Utilities Commission</w:t>
      </w: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505 Van Ness Avenue</w:t>
      </w: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San Francisco, Ca 94102</w:t>
      </w:r>
    </w:p>
    <w:p w:rsidR="00A166A3" w:rsidRDefault="00A166A3" w:rsidP="00A166A3">
      <w:pPr>
        <w:spacing w:line="240" w:lineRule="auto"/>
        <w:rPr>
          <w:rFonts w:ascii="Google Sans" w:eastAsia="Google Sans" w:hAnsi="Google Sans" w:cs="Google Sans"/>
        </w:rPr>
      </w:pPr>
    </w:p>
    <w:p w:rsidR="00D449D8" w:rsidRDefault="00D449D8" w:rsidP="00A166A3">
      <w:pPr>
        <w:spacing w:line="240" w:lineRule="auto"/>
        <w:rPr>
          <w:rFonts w:ascii="Google Sans" w:eastAsia="Google Sans" w:hAnsi="Google Sans" w:cs="Google Sans"/>
        </w:rPr>
      </w:pPr>
      <w:r>
        <w:rPr>
          <w:rFonts w:ascii="Google Sans" w:eastAsia="Google Sans" w:hAnsi="Google Sans" w:cs="Google Sans"/>
        </w:rPr>
        <w:t>Re: Response letter Sen. Steve Glazer to Waymo Advice Letter 0001</w:t>
      </w: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br/>
      </w:r>
      <w:r>
        <w:rPr>
          <w:rFonts w:ascii="Google Sans" w:eastAsia="Google Sans" w:hAnsi="Google Sans" w:cs="Google Sans"/>
        </w:rPr>
        <w:t>Dear Mr. Ito,</w:t>
      </w:r>
    </w:p>
    <w:p w:rsidR="00A166A3" w:rsidRDefault="00A166A3" w:rsidP="00A166A3">
      <w:pPr>
        <w:spacing w:line="240" w:lineRule="auto"/>
        <w:rPr>
          <w:rFonts w:ascii="Google Sans" w:eastAsia="Google Sans" w:hAnsi="Google Sans" w:cs="Google Sans"/>
        </w:rPr>
      </w:pP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I am writing in support of Waymo’s CPUC Driverless Deployment permit application</w:t>
      </w:r>
      <w:r>
        <w:rPr>
          <w:rFonts w:ascii="Google Sans" w:eastAsia="Google Sans" w:hAnsi="Google Sans" w:cs="Google Sans"/>
        </w:rPr>
        <w:t xml:space="preserve">, which I believe would benefit the public by allowing the </w:t>
      </w:r>
      <w:r w:rsidR="001F4D7B">
        <w:rPr>
          <w:rFonts w:ascii="Google Sans" w:eastAsia="Google Sans" w:hAnsi="Google Sans" w:cs="Google Sans"/>
        </w:rPr>
        <w:t xml:space="preserve">widespread </w:t>
      </w:r>
      <w:r>
        <w:rPr>
          <w:rFonts w:ascii="Google Sans" w:eastAsia="Google Sans" w:hAnsi="Google Sans" w:cs="Google Sans"/>
        </w:rPr>
        <w:t>implementation of Waymo’</w:t>
      </w:r>
      <w:r w:rsidR="001F4D7B">
        <w:rPr>
          <w:rFonts w:ascii="Google Sans" w:eastAsia="Google Sans" w:hAnsi="Google Sans" w:cs="Google Sans"/>
        </w:rPr>
        <w:t xml:space="preserve">s autonomous </w:t>
      </w:r>
      <w:r>
        <w:rPr>
          <w:rFonts w:ascii="Google Sans" w:eastAsia="Google Sans" w:hAnsi="Google Sans" w:cs="Google Sans"/>
        </w:rPr>
        <w:t xml:space="preserve">vehicle </w:t>
      </w:r>
      <w:r w:rsidR="001F4D7B">
        <w:rPr>
          <w:rFonts w:ascii="Google Sans" w:eastAsia="Google Sans" w:hAnsi="Google Sans" w:cs="Google Sans"/>
        </w:rPr>
        <w:t>ride</w:t>
      </w:r>
      <w:r w:rsidR="00DA0F0D">
        <w:rPr>
          <w:rFonts w:ascii="Google Sans" w:eastAsia="Google Sans" w:hAnsi="Google Sans" w:cs="Google Sans"/>
        </w:rPr>
        <w:t xml:space="preserve"> hailing</w:t>
      </w:r>
      <w:r w:rsidR="001F4D7B">
        <w:rPr>
          <w:rFonts w:ascii="Google Sans" w:eastAsia="Google Sans" w:hAnsi="Google Sans" w:cs="Google Sans"/>
        </w:rPr>
        <w:t xml:space="preserve"> </w:t>
      </w:r>
      <w:r>
        <w:rPr>
          <w:rFonts w:ascii="Google Sans" w:eastAsia="Google Sans" w:hAnsi="Google Sans" w:cs="Google Sans"/>
        </w:rPr>
        <w:t>service.</w:t>
      </w:r>
    </w:p>
    <w:p w:rsidR="00A166A3" w:rsidRDefault="00A166A3" w:rsidP="00A166A3">
      <w:pPr>
        <w:spacing w:line="240" w:lineRule="auto"/>
        <w:rPr>
          <w:rFonts w:ascii="Google Sans" w:eastAsia="Google Sans" w:hAnsi="Google Sans" w:cs="Google Sans"/>
        </w:rPr>
      </w:pPr>
    </w:p>
    <w:p w:rsidR="001F4D7B" w:rsidRDefault="001F4D7B" w:rsidP="001F4D7B">
      <w:pPr>
        <w:spacing w:line="240" w:lineRule="auto"/>
        <w:rPr>
          <w:rFonts w:ascii="Google Sans" w:eastAsia="Google Sans" w:hAnsi="Google Sans" w:cs="Google Sans"/>
        </w:rPr>
      </w:pPr>
      <w:r w:rsidRPr="00A166A3">
        <w:rPr>
          <w:rFonts w:ascii="Google Sans" w:eastAsia="Google Sans" w:hAnsi="Google Sans" w:cs="Google Sans"/>
        </w:rPr>
        <w:t xml:space="preserve">The Department of Motor Vehicles </w:t>
      </w:r>
      <w:r>
        <w:rPr>
          <w:rFonts w:ascii="Google Sans" w:eastAsia="Google Sans" w:hAnsi="Google Sans" w:cs="Google Sans"/>
        </w:rPr>
        <w:t xml:space="preserve">has already reviewed the safety of Waymo’s driverless technology and approved its use. All that </w:t>
      </w:r>
      <w:r w:rsidR="00DA0F0D">
        <w:rPr>
          <w:rFonts w:ascii="Google Sans" w:eastAsia="Google Sans" w:hAnsi="Google Sans" w:cs="Google Sans"/>
        </w:rPr>
        <w:t>remains is for the C</w:t>
      </w:r>
      <w:r>
        <w:rPr>
          <w:rFonts w:ascii="Google Sans" w:eastAsia="Google Sans" w:hAnsi="Google Sans" w:cs="Google Sans"/>
        </w:rPr>
        <w:t xml:space="preserve">ommission to decide if the company’s proposal is also </w:t>
      </w:r>
      <w:r>
        <w:rPr>
          <w:rFonts w:ascii="Google Sans" w:eastAsia="Google Sans" w:hAnsi="Google Sans" w:cs="Google Sans"/>
        </w:rPr>
        <w:t>good for consumers.</w:t>
      </w:r>
      <w:r>
        <w:rPr>
          <w:rFonts w:ascii="Google Sans" w:eastAsia="Google Sans" w:hAnsi="Google Sans" w:cs="Google Sans"/>
        </w:rPr>
        <w:t xml:space="preserve"> I think</w:t>
      </w:r>
      <w:r w:rsidR="00DA0F0D">
        <w:rPr>
          <w:rFonts w:ascii="Google Sans" w:eastAsia="Google Sans" w:hAnsi="Google Sans" w:cs="Google Sans"/>
        </w:rPr>
        <w:t xml:space="preserve"> that</w:t>
      </w:r>
      <w:r>
        <w:rPr>
          <w:rFonts w:ascii="Google Sans" w:eastAsia="Google Sans" w:hAnsi="Google Sans" w:cs="Google Sans"/>
        </w:rPr>
        <w:t xml:space="preserve"> it is.</w:t>
      </w:r>
    </w:p>
    <w:p w:rsidR="001F4D7B" w:rsidRDefault="001F4D7B" w:rsidP="00A166A3">
      <w:pPr>
        <w:spacing w:line="240" w:lineRule="auto"/>
        <w:rPr>
          <w:rFonts w:ascii="Google Sans" w:eastAsia="Google Sans" w:hAnsi="Google Sans" w:cs="Google Sans"/>
        </w:rPr>
      </w:pPr>
    </w:p>
    <w:p w:rsidR="00DA0F0D" w:rsidRDefault="00A166A3" w:rsidP="00A166A3">
      <w:pPr>
        <w:spacing w:line="240" w:lineRule="auto"/>
        <w:rPr>
          <w:rFonts w:ascii="Google Sans" w:eastAsia="Google Sans" w:hAnsi="Google Sans" w:cs="Google Sans"/>
        </w:rPr>
      </w:pPr>
      <w:r>
        <w:rPr>
          <w:rFonts w:ascii="Google Sans" w:eastAsia="Google Sans" w:hAnsi="Google Sans" w:cs="Google Sans"/>
        </w:rPr>
        <w:t xml:space="preserve">Waymo’s service would take advantage of electric vehicle technology to offer an environmentally friendly and affordable transportation </w:t>
      </w:r>
      <w:r w:rsidR="001F4D7B">
        <w:rPr>
          <w:rFonts w:ascii="Google Sans" w:eastAsia="Google Sans" w:hAnsi="Google Sans" w:cs="Google Sans"/>
        </w:rPr>
        <w:t xml:space="preserve">option </w:t>
      </w:r>
      <w:r>
        <w:rPr>
          <w:rFonts w:ascii="Google Sans" w:eastAsia="Google Sans" w:hAnsi="Google Sans" w:cs="Google Sans"/>
        </w:rPr>
        <w:t>to California residents whose mobility is limited by income and other challenges, including seniors, people with disabilities, and the vision impaired</w:t>
      </w:r>
      <w:r w:rsidR="00DA0F0D">
        <w:rPr>
          <w:rFonts w:ascii="Google Sans" w:eastAsia="Google Sans" w:hAnsi="Google Sans" w:cs="Google Sans"/>
        </w:rPr>
        <w:t>.</w:t>
      </w:r>
      <w:r w:rsidR="00D449D8">
        <w:rPr>
          <w:rFonts w:ascii="Google Sans" w:eastAsia="Google Sans" w:hAnsi="Google Sans" w:cs="Google Sans"/>
        </w:rPr>
        <w:t xml:space="preserve"> This service is likely to increase the use of public transportation for those who have avoided it because of the difficulty of navigating the “last mile” between a transit station and their home.</w:t>
      </w:r>
    </w:p>
    <w:p w:rsidR="00DA0F0D" w:rsidRDefault="00DA0F0D" w:rsidP="00A166A3">
      <w:pPr>
        <w:spacing w:line="240" w:lineRule="auto"/>
        <w:rPr>
          <w:rFonts w:ascii="Google Sans" w:eastAsia="Google Sans" w:hAnsi="Google Sans" w:cs="Google Sans"/>
        </w:rPr>
      </w:pPr>
    </w:p>
    <w:p w:rsidR="00A166A3" w:rsidRDefault="00DA0F0D" w:rsidP="00A166A3">
      <w:pPr>
        <w:spacing w:line="240" w:lineRule="auto"/>
        <w:rPr>
          <w:rFonts w:ascii="Google Sans" w:eastAsia="Google Sans" w:hAnsi="Google Sans" w:cs="Google Sans"/>
        </w:rPr>
      </w:pPr>
      <w:r>
        <w:rPr>
          <w:rFonts w:ascii="Google Sans" w:eastAsia="Google Sans" w:hAnsi="Google Sans" w:cs="Google Sans"/>
        </w:rPr>
        <w:t>More affordable and accessible ride-hailing services would reduce the need for private car ownership and eventually reduce the need for private and public parking, which would open more land for housing and make our streets safer.</w:t>
      </w:r>
    </w:p>
    <w:p w:rsidR="00A166A3" w:rsidRDefault="00A166A3" w:rsidP="00A166A3">
      <w:pPr>
        <w:spacing w:line="240" w:lineRule="auto"/>
        <w:rPr>
          <w:rFonts w:ascii="Google Sans" w:eastAsia="Google Sans" w:hAnsi="Google Sans" w:cs="Google Sans"/>
        </w:rPr>
      </w:pPr>
    </w:p>
    <w:p w:rsidR="00A166A3" w:rsidRDefault="001F4D7B" w:rsidP="00A166A3">
      <w:pPr>
        <w:spacing w:line="240" w:lineRule="auto"/>
        <w:rPr>
          <w:rFonts w:ascii="Google Sans" w:eastAsia="Google Sans" w:hAnsi="Google Sans" w:cs="Google Sans"/>
        </w:rPr>
      </w:pPr>
      <w:r>
        <w:rPr>
          <w:rFonts w:ascii="Google Sans" w:eastAsia="Google Sans" w:hAnsi="Google Sans" w:cs="Google Sans"/>
        </w:rPr>
        <w:lastRenderedPageBreak/>
        <w:t>Waymo’</w:t>
      </w:r>
      <w:r w:rsidR="00D449D8">
        <w:rPr>
          <w:rFonts w:ascii="Google Sans" w:eastAsia="Google Sans" w:hAnsi="Google Sans" w:cs="Google Sans"/>
        </w:rPr>
        <w:t>s service has undergone a</w:t>
      </w:r>
      <w:r>
        <w:rPr>
          <w:rFonts w:ascii="Google Sans" w:eastAsia="Google Sans" w:hAnsi="Google Sans" w:cs="Google Sans"/>
        </w:rPr>
        <w:t xml:space="preserve"> test in San Francisco and found to be an effective alternative to individually owned and driven vehicles, </w:t>
      </w:r>
      <w:r w:rsidR="00D449D8">
        <w:rPr>
          <w:rFonts w:ascii="Google Sans" w:eastAsia="Google Sans" w:hAnsi="Google Sans" w:cs="Google Sans"/>
        </w:rPr>
        <w:t xml:space="preserve">especially in an urban setting. </w:t>
      </w:r>
      <w:r>
        <w:rPr>
          <w:rFonts w:ascii="Google Sans" w:eastAsia="Google Sans" w:hAnsi="Google Sans" w:cs="Google Sans"/>
        </w:rPr>
        <w:t>Now is the time to make that service available to more Californians.</w:t>
      </w:r>
    </w:p>
    <w:p w:rsidR="009C6B07" w:rsidRDefault="009C6B07" w:rsidP="00A166A3">
      <w:pPr>
        <w:spacing w:line="240" w:lineRule="auto"/>
        <w:rPr>
          <w:rFonts w:ascii="Google Sans" w:eastAsia="Google Sans" w:hAnsi="Google Sans" w:cs="Google Sans"/>
        </w:rPr>
      </w:pPr>
    </w:p>
    <w:p w:rsidR="009C6B07" w:rsidRDefault="009C6B07" w:rsidP="00A166A3">
      <w:pPr>
        <w:spacing w:line="240" w:lineRule="auto"/>
        <w:rPr>
          <w:rFonts w:ascii="Google Sans" w:eastAsia="Google Sans" w:hAnsi="Google Sans" w:cs="Google Sans"/>
        </w:rPr>
      </w:pPr>
      <w:r>
        <w:rPr>
          <w:rFonts w:ascii="Google Sans" w:eastAsia="Google Sans" w:hAnsi="Google Sans" w:cs="Google Sans"/>
        </w:rPr>
        <w:t>If you have any questions about my position on this matter, please reach out to my chief of staff, Sakshi Walia, at sakshi.walia@sen.ca.gov.</w:t>
      </w:r>
    </w:p>
    <w:p w:rsidR="00A166A3" w:rsidRDefault="00A166A3" w:rsidP="00A166A3">
      <w:pPr>
        <w:spacing w:line="240" w:lineRule="auto"/>
        <w:rPr>
          <w:rFonts w:ascii="Google Sans" w:eastAsia="Google Sans" w:hAnsi="Google Sans" w:cs="Google Sans"/>
        </w:rPr>
      </w:pP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w:t>
      </w:r>
    </w:p>
    <w:p w:rsidR="00A166A3" w:rsidRDefault="00A166A3" w:rsidP="00A166A3">
      <w:pPr>
        <w:spacing w:line="240" w:lineRule="auto"/>
        <w:rPr>
          <w:rFonts w:ascii="Google Sans" w:eastAsia="Google Sans" w:hAnsi="Google Sans" w:cs="Google Sans"/>
        </w:rPr>
      </w:pPr>
      <w:r>
        <w:rPr>
          <w:rFonts w:ascii="Google Sans" w:eastAsia="Google Sans" w:hAnsi="Google Sans" w:cs="Google Sans"/>
        </w:rPr>
        <w:t>Sincerely,</w:t>
      </w:r>
    </w:p>
    <w:p w:rsidR="00A166A3" w:rsidRDefault="00A166A3" w:rsidP="00A166A3">
      <w:pPr>
        <w:spacing w:line="240" w:lineRule="auto"/>
        <w:rPr>
          <w:rFonts w:ascii="Google Sans" w:eastAsia="Google Sans" w:hAnsi="Google Sans" w:cs="Google Sans"/>
        </w:rPr>
      </w:pPr>
      <w:bookmarkStart w:id="0" w:name="_GoBack"/>
      <w:bookmarkEnd w:id="0"/>
    </w:p>
    <w:p w:rsidR="009C6B07" w:rsidRDefault="00D449D8" w:rsidP="00A166A3">
      <w:pPr>
        <w:spacing w:line="240" w:lineRule="auto"/>
        <w:rPr>
          <w:rFonts w:ascii="Google Sans" w:eastAsia="Google Sans" w:hAnsi="Google Sans" w:cs="Google Sans"/>
        </w:rPr>
      </w:pPr>
      <w:r>
        <w:rPr>
          <w:noProof/>
        </w:rPr>
        <w:drawing>
          <wp:inline distT="0" distB="0" distL="0" distR="0" wp14:anchorId="6E41D196" wp14:editId="6E125855">
            <wp:extent cx="1582792" cy="370863"/>
            <wp:effectExtent l="0" t="0" r="0" b="0"/>
            <wp:docPr id="2" name="Picture 2" descr="S:\S07\Admin\Digital Signatures\Glazer_Steven_M_PC_New.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S07\Admin\Digital Signatures\Glazer_Steven_M_PC_New.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8153" cy="423667"/>
                    </a:xfrm>
                    <a:prstGeom prst="rect">
                      <a:avLst/>
                    </a:prstGeom>
                    <a:noFill/>
                    <a:ln>
                      <a:noFill/>
                    </a:ln>
                  </pic:spPr>
                </pic:pic>
              </a:graphicData>
            </a:graphic>
          </wp:inline>
        </w:drawing>
      </w:r>
    </w:p>
    <w:p w:rsidR="009C6B07" w:rsidRDefault="009C6B07" w:rsidP="00A166A3">
      <w:pPr>
        <w:spacing w:line="240" w:lineRule="auto"/>
        <w:rPr>
          <w:rFonts w:ascii="Google Sans" w:eastAsia="Google Sans" w:hAnsi="Google Sans" w:cs="Google Sans"/>
        </w:rPr>
      </w:pPr>
    </w:p>
    <w:p w:rsidR="00A166A3" w:rsidRPr="009C6B07" w:rsidRDefault="009C6B07" w:rsidP="00A166A3">
      <w:pPr>
        <w:spacing w:line="240" w:lineRule="auto"/>
        <w:rPr>
          <w:rFonts w:ascii="Google Sans" w:eastAsia="Google Sans" w:hAnsi="Google Sans" w:cs="Google Sans"/>
        </w:rPr>
      </w:pPr>
      <w:r w:rsidRPr="009C6B07">
        <w:rPr>
          <w:rFonts w:ascii="Google Sans" w:eastAsia="Google Sans" w:hAnsi="Google Sans" w:cs="Google Sans"/>
        </w:rPr>
        <w:t>Steve Glazer</w:t>
      </w:r>
    </w:p>
    <w:p w:rsidR="009C6B07" w:rsidRPr="009C6B07" w:rsidRDefault="009C6B07" w:rsidP="00A166A3">
      <w:pPr>
        <w:spacing w:line="240" w:lineRule="auto"/>
        <w:rPr>
          <w:rFonts w:ascii="Google Sans" w:eastAsia="Google Sans" w:hAnsi="Google Sans" w:cs="Google Sans"/>
        </w:rPr>
      </w:pPr>
      <w:r w:rsidRPr="009C6B07">
        <w:rPr>
          <w:rFonts w:ascii="Google Sans" w:eastAsia="Google Sans" w:hAnsi="Google Sans" w:cs="Google Sans"/>
        </w:rPr>
        <w:t>Senator, 7</w:t>
      </w:r>
      <w:r w:rsidRPr="009C6B07">
        <w:rPr>
          <w:rFonts w:ascii="Google Sans" w:eastAsia="Google Sans" w:hAnsi="Google Sans" w:cs="Google Sans"/>
          <w:vertAlign w:val="superscript"/>
        </w:rPr>
        <w:t>th</w:t>
      </w:r>
      <w:r w:rsidRPr="009C6B07">
        <w:rPr>
          <w:rFonts w:ascii="Google Sans" w:eastAsia="Google Sans" w:hAnsi="Google Sans" w:cs="Google Sans"/>
        </w:rPr>
        <w:t xml:space="preserve"> District</w:t>
      </w:r>
    </w:p>
    <w:p w:rsidR="00476D87" w:rsidRDefault="00B50A66"/>
    <w:sectPr w:rsidR="00476D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ogle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6A3"/>
    <w:rsid w:val="001F4D7B"/>
    <w:rsid w:val="009C6B07"/>
    <w:rsid w:val="00A166A3"/>
    <w:rsid w:val="00D449D8"/>
    <w:rsid w:val="00DA0F0D"/>
    <w:rsid w:val="00DD3637"/>
    <w:rsid w:val="00FE3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7D205"/>
  <w15:chartTrackingRefBased/>
  <w15:docId w15:val="{2600B659-37D1-4B17-A5AB-137B17A8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66A3"/>
    <w:pPr>
      <w:spacing w:after="0"/>
    </w:pPr>
    <w:rPr>
      <w:rFonts w:ascii="Arial" w:eastAsia="Arial" w:hAnsi="Arial" w:cs="Arial"/>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66A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66A3"/>
    <w:rPr>
      <w:rFonts w:ascii="Segoe UI" w:eastAsia="Arial" w:hAnsi="Segoe UI" w:cs="Segoe UI"/>
      <w:sz w:val="18"/>
      <w:szCs w:val="18"/>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tif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5721</TotalTime>
  <Pages>2</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Legislative Data Center</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Weintraub, Daniel</dc:creator>
  <cp:keywords/>
  <dc:description/>
  <cp:lastModifiedBy>Weintraub, Daniel</cp:lastModifiedBy>
  <cp:revision>1</cp:revision>
  <dcterms:created xsi:type="dcterms:W3CDTF">2022-12-22T17:47:00Z</dcterms:created>
  <dcterms:modified xsi:type="dcterms:W3CDTF">2022-12-29T00:23:00Z</dcterms:modified>
</cp:coreProperties>
</file>